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1A" w:rsidRDefault="00FB617C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3960495</wp:posOffset>
            </wp:positionH>
            <wp:positionV relativeFrom="margin">
              <wp:posOffset>0</wp:posOffset>
            </wp:positionV>
            <wp:extent cx="585470" cy="8350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547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3D1A" w:rsidRDefault="00CC3D1A">
      <w:pPr>
        <w:spacing w:line="360" w:lineRule="exact"/>
      </w:pPr>
    </w:p>
    <w:p w:rsidR="00CC3D1A" w:rsidRDefault="00CC3D1A">
      <w:pPr>
        <w:spacing w:after="594" w:line="1" w:lineRule="exact"/>
      </w:pPr>
    </w:p>
    <w:p w:rsidR="00CC3D1A" w:rsidRDefault="00CC3D1A">
      <w:pPr>
        <w:spacing w:line="1" w:lineRule="exact"/>
        <w:sectPr w:rsidR="00CC3D1A">
          <w:pgSz w:w="11900" w:h="16840"/>
          <w:pgMar w:top="996" w:right="540" w:bottom="82" w:left="1250" w:header="568" w:footer="3" w:gutter="0"/>
          <w:pgNumType w:start="1"/>
          <w:cols w:space="720"/>
          <w:noEndnote/>
          <w:docGrid w:linePitch="360"/>
        </w:sectPr>
      </w:pPr>
    </w:p>
    <w:p w:rsidR="00CC3D1A" w:rsidRDefault="00FB617C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lastRenderedPageBreak/>
        <w:t>РЕСПУБЛИКА ДАГЕСТАН</w:t>
      </w:r>
    </w:p>
    <w:p w:rsidR="00CC3D1A" w:rsidRDefault="00FB617C">
      <w:pPr>
        <w:pStyle w:val="1"/>
        <w:shd w:val="clear" w:color="auto" w:fill="auto"/>
        <w:spacing w:line="240" w:lineRule="auto"/>
        <w:ind w:firstLine="0"/>
        <w:jc w:val="center"/>
      </w:pPr>
      <w:r>
        <w:rPr>
          <w:b/>
          <w:bCs/>
        </w:rPr>
        <w:t>МУНИЦИПАЛЬНОЕ ОБРАЗОВАНИЕ « КУЛИНСКИЙ РАЙОН »</w:t>
      </w:r>
      <w:r>
        <w:rPr>
          <w:b/>
          <w:bCs/>
        </w:rPr>
        <w:br/>
        <w:t>МУНИЦИПАЛЬНОЕ КАЗЕННОЕ ОБЩЕОБРАЗОВАТЕЛЬНОЕ</w:t>
      </w:r>
      <w:r>
        <w:rPr>
          <w:b/>
          <w:bCs/>
        </w:rPr>
        <w:br/>
        <w:t>УЧРЕЖДЕНИЕ</w:t>
      </w:r>
    </w:p>
    <w:p w:rsidR="007E0479" w:rsidRDefault="00FB617C">
      <w:pPr>
        <w:pStyle w:val="20"/>
        <w:pBdr>
          <w:bottom w:val="single" w:sz="4" w:space="0" w:color="auto"/>
        </w:pBdr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«КАЯЛИНСКАЯ СОШ - сад имени БАДАВИ РАМАЗАНОВА» </w:t>
      </w:r>
    </w:p>
    <w:p w:rsidR="00CC3D1A" w:rsidRDefault="00FB617C">
      <w:pPr>
        <w:pStyle w:val="20"/>
        <w:pBdr>
          <w:bottom w:val="single" w:sz="4" w:space="0" w:color="auto"/>
        </w:pBdr>
        <w:shd w:val="clear" w:color="auto" w:fill="auto"/>
      </w:pPr>
      <w:r>
        <w:t xml:space="preserve">ИНН 0518002198 ОГРН 1160521050018 368398 РД, с. Кая </w:t>
      </w:r>
      <w:r>
        <w:rPr>
          <w:lang w:val="en-US" w:eastAsia="en-US" w:bidi="en-US"/>
        </w:rPr>
        <w:t>E</w:t>
      </w:r>
      <w:r w:rsidRPr="00230428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230428">
        <w:rPr>
          <w:lang w:eastAsia="en-US" w:bidi="en-US"/>
        </w:rPr>
        <w:t xml:space="preserve">: </w:t>
      </w:r>
      <w:hyperlink r:id="rId8" w:history="1">
        <w:r>
          <w:rPr>
            <w:u w:val="single"/>
            <w:lang w:val="en-US" w:eastAsia="en-US" w:bidi="en-US"/>
          </w:rPr>
          <w:t>kayasosh</w:t>
        </w:r>
        <w:r w:rsidRPr="00230428">
          <w:rPr>
            <w:u w:val="single"/>
            <w:lang w:eastAsia="en-US" w:bidi="en-US"/>
          </w:rPr>
          <w:t>-</w:t>
        </w:r>
        <w:r>
          <w:rPr>
            <w:u w:val="single"/>
            <w:lang w:val="en-US" w:eastAsia="en-US" w:bidi="en-US"/>
          </w:rPr>
          <w:t>sad</w:t>
        </w:r>
        <w:r w:rsidRPr="00230428">
          <w:rPr>
            <w:u w:val="single"/>
            <w:lang w:eastAsia="en-US" w:bidi="en-US"/>
          </w:rPr>
          <w:t>@</w:t>
        </w:r>
        <w:r>
          <w:rPr>
            <w:u w:val="single"/>
            <w:lang w:val="en-US" w:eastAsia="en-US" w:bidi="en-US"/>
          </w:rPr>
          <w:t>mail</w:t>
        </w:r>
        <w:r w:rsidRPr="00230428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ru</w:t>
        </w:r>
      </w:hyperlink>
      <w:r w:rsidRPr="00230428">
        <w:rPr>
          <w:lang w:eastAsia="en-US" w:bidi="en-US"/>
        </w:rPr>
        <w:t xml:space="preserve"> </w:t>
      </w:r>
      <w:r w:rsidR="007E0479">
        <w:rPr>
          <w:lang w:eastAsia="en-US" w:bidi="en-US"/>
        </w:rPr>
        <w:t xml:space="preserve">        </w:t>
      </w:r>
      <w:r>
        <w:t>Тел.: 8(928) 0587902</w:t>
      </w:r>
    </w:p>
    <w:p w:rsidR="00CC3D1A" w:rsidRDefault="00FB617C">
      <w:pPr>
        <w:pStyle w:val="1"/>
        <w:pBdr>
          <w:top w:val="single" w:sz="4" w:space="0" w:color="auto"/>
        </w:pBdr>
        <w:shd w:val="clear" w:color="auto" w:fill="auto"/>
        <w:tabs>
          <w:tab w:val="left" w:pos="8798"/>
        </w:tabs>
        <w:spacing w:after="620" w:line="240" w:lineRule="auto"/>
        <w:ind w:left="1120" w:firstLine="0"/>
      </w:pPr>
      <w:r>
        <w:rPr>
          <w:b/>
          <w:bCs/>
        </w:rPr>
        <w:t>«</w:t>
      </w:r>
      <w:r w:rsidR="007E0479">
        <w:rPr>
          <w:b/>
          <w:bCs/>
        </w:rPr>
        <w:t xml:space="preserve"> </w:t>
      </w:r>
      <w:r>
        <w:rPr>
          <w:b/>
          <w:bCs/>
        </w:rPr>
        <w:t>26</w:t>
      </w:r>
      <w:r w:rsidR="007E0479">
        <w:rPr>
          <w:b/>
          <w:bCs/>
        </w:rPr>
        <w:t xml:space="preserve"> </w:t>
      </w:r>
      <w:r>
        <w:rPr>
          <w:b/>
          <w:bCs/>
        </w:rPr>
        <w:t>»</w:t>
      </w:r>
      <w:r w:rsidR="007E0479">
        <w:rPr>
          <w:b/>
          <w:bCs/>
        </w:rPr>
        <w:t xml:space="preserve"> </w:t>
      </w:r>
      <w:r>
        <w:rPr>
          <w:b/>
          <w:bCs/>
        </w:rPr>
        <w:t>август 2021г</w:t>
      </w:r>
      <w:r>
        <w:rPr>
          <w:b/>
          <w:bCs/>
        </w:rPr>
        <w:tab/>
      </w:r>
      <w:bookmarkStart w:id="0" w:name="_GoBack"/>
      <w:bookmarkEnd w:id="0"/>
      <w:r>
        <w:rPr>
          <w:b/>
          <w:bCs/>
        </w:rPr>
        <w:t>№</w:t>
      </w:r>
      <w:r w:rsidR="007E0479">
        <w:rPr>
          <w:b/>
          <w:bCs/>
          <w:u w:val="single"/>
        </w:rPr>
        <w:t xml:space="preserve"> 67</w:t>
      </w:r>
    </w:p>
    <w:p w:rsidR="00CC3D1A" w:rsidRDefault="00FB617C">
      <w:pPr>
        <w:pStyle w:val="1"/>
        <w:shd w:val="clear" w:color="auto" w:fill="auto"/>
        <w:spacing w:after="280" w:line="240" w:lineRule="auto"/>
        <w:ind w:firstLine="0"/>
        <w:jc w:val="center"/>
      </w:pPr>
      <w:r>
        <w:rPr>
          <w:b/>
          <w:bCs/>
        </w:rPr>
        <w:t>Приказ</w:t>
      </w:r>
    </w:p>
    <w:p w:rsidR="00CC3D1A" w:rsidRDefault="00FB617C">
      <w:pPr>
        <w:pStyle w:val="1"/>
        <w:shd w:val="clear" w:color="auto" w:fill="auto"/>
        <w:tabs>
          <w:tab w:val="left" w:pos="1471"/>
        </w:tabs>
        <w:ind w:firstLine="0"/>
        <w:jc w:val="center"/>
      </w:pPr>
      <w:r>
        <w:rPr>
          <w:b/>
          <w:bCs/>
        </w:rPr>
        <w:tab/>
        <w:t>Об утверждении Программы</w:t>
      </w:r>
    </w:p>
    <w:p w:rsidR="00CC3D1A" w:rsidRDefault="00FB617C">
      <w:pPr>
        <w:pStyle w:val="1"/>
        <w:shd w:val="clear" w:color="auto" w:fill="auto"/>
        <w:spacing w:after="360"/>
        <w:ind w:firstLine="0"/>
        <w:jc w:val="center"/>
      </w:pPr>
      <w:r>
        <w:rPr>
          <w:b/>
          <w:bCs/>
        </w:rPr>
        <w:t>по профилактике идеологии терроризма и экстремизма среди</w:t>
      </w:r>
      <w:r>
        <w:rPr>
          <w:b/>
          <w:bCs/>
        </w:rPr>
        <w:br/>
        <w:t>обучающихся МКОУ «Каялинская СОШ-сад им. Б. Рамазанова» на</w:t>
      </w:r>
      <w:r>
        <w:rPr>
          <w:b/>
          <w:bCs/>
        </w:rPr>
        <w:br/>
        <w:t>2021-2022 учебный год</w:t>
      </w:r>
    </w:p>
    <w:p w:rsidR="00CC3D1A" w:rsidRDefault="00FB617C">
      <w:pPr>
        <w:pStyle w:val="1"/>
        <w:shd w:val="clear" w:color="auto" w:fill="auto"/>
        <w:ind w:left="920" w:firstLine="360"/>
      </w:pPr>
      <w:r>
        <w:t>В целях профилактики экстремизма и терроризма в МКОУ «Каялинская СОШ-сад им. Б. Рамазанова», укрепления законности и правопорядка, формирования культуры толерантности и в соответствии с Федеральными законами: от 06.03.2006 № 35-ФЗ «О противодействии терроризму», от 25.07.2002 № 114-ФЗ «О противодействии экстремистской деятельности», от 15.06.2005 № 116 Указом Президента Российской Федерации «О мерах по противодействия терроризму»,</w:t>
      </w:r>
    </w:p>
    <w:p w:rsidR="00CC3D1A" w:rsidRDefault="00FB617C">
      <w:pPr>
        <w:pStyle w:val="1"/>
        <w:shd w:val="clear" w:color="auto" w:fill="auto"/>
        <w:ind w:left="1260" w:firstLine="0"/>
      </w:pPr>
      <w:r>
        <w:rPr>
          <w:b/>
          <w:bCs/>
        </w:rPr>
        <w:t>ПРИКАЗЫВАЮ:</w:t>
      </w:r>
    </w:p>
    <w:p w:rsidR="00CC3D1A" w:rsidRDefault="00FB617C">
      <w:pPr>
        <w:pStyle w:val="1"/>
        <w:numPr>
          <w:ilvl w:val="0"/>
          <w:numId w:val="1"/>
        </w:numPr>
        <w:shd w:val="clear" w:color="auto" w:fill="auto"/>
        <w:tabs>
          <w:tab w:val="left" w:pos="1243"/>
        </w:tabs>
        <w:ind w:left="920" w:firstLine="20"/>
        <w:jc w:val="both"/>
      </w:pPr>
      <w:r>
        <w:t>Утвердить Программу по профилактике идеологии экстремизма и терроризма на 2021- 20202 учебный год (приложение 1).</w:t>
      </w:r>
    </w:p>
    <w:p w:rsidR="00CC3D1A" w:rsidRDefault="00FB617C">
      <w:pPr>
        <w:pStyle w:val="1"/>
        <w:numPr>
          <w:ilvl w:val="0"/>
          <w:numId w:val="1"/>
        </w:numPr>
        <w:shd w:val="clear" w:color="auto" w:fill="auto"/>
        <w:tabs>
          <w:tab w:val="left" w:pos="1238"/>
        </w:tabs>
        <w:ind w:left="920" w:firstLine="20"/>
        <w:jc w:val="both"/>
      </w:pPr>
      <w:r>
        <w:t>Контроль за выполнением Плана мероприятий по профилактике экстремизма и терроризма возложить на заместителя директора по воспитательной работе Сутаеву П.М.</w:t>
      </w:r>
    </w:p>
    <w:p w:rsidR="00CC3D1A" w:rsidRDefault="00FB617C">
      <w:pPr>
        <w:pStyle w:val="1"/>
        <w:numPr>
          <w:ilvl w:val="0"/>
          <w:numId w:val="1"/>
        </w:numPr>
        <w:shd w:val="clear" w:color="auto" w:fill="auto"/>
        <w:tabs>
          <w:tab w:val="left" w:pos="1238"/>
        </w:tabs>
        <w:spacing w:after="620"/>
        <w:ind w:left="920" w:firstLine="20"/>
        <w:jc w:val="both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3091815</wp:posOffset>
            </wp:positionH>
            <wp:positionV relativeFrom="paragraph">
              <wp:posOffset>596900</wp:posOffset>
            </wp:positionV>
            <wp:extent cx="3657600" cy="1584960"/>
            <wp:effectExtent l="0" t="0" r="0" b="0"/>
            <wp:wrapSquare wrapText="lef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65760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Ответственному за ведение сайта разместить данный План на официальном сайте МКОУ «Каялинская СОШ-сад им. Б. Рамазанова» в сети Интернет.</w:t>
      </w:r>
    </w:p>
    <w:p w:rsidR="00CC3D1A" w:rsidRDefault="00FB617C">
      <w:pPr>
        <w:pStyle w:val="1"/>
        <w:shd w:val="clear" w:color="auto" w:fill="auto"/>
        <w:spacing w:after="320"/>
        <w:ind w:left="1600" w:firstLine="0"/>
      </w:pPr>
      <w:r>
        <w:rPr>
          <w:b/>
          <w:bCs/>
        </w:rPr>
        <w:t>Директор:</w:t>
      </w:r>
      <w:r>
        <w:br w:type="page"/>
      </w:r>
    </w:p>
    <w:p w:rsidR="00CC3D1A" w:rsidRDefault="00FB617C">
      <w:pPr>
        <w:pStyle w:val="a5"/>
        <w:shd w:val="clear" w:color="auto" w:fill="auto"/>
        <w:ind w:left="5126"/>
      </w:pPr>
      <w:r>
        <w:lastRenderedPageBreak/>
        <w:t>УТВЕРЖДЕНА</w:t>
      </w:r>
    </w:p>
    <w:p w:rsidR="00CC3D1A" w:rsidRDefault="00FB617C">
      <w:pPr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504690" cy="184721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50469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D1A" w:rsidRDefault="00FB617C" w:rsidP="007E0479">
      <w:pPr>
        <w:pStyle w:val="a5"/>
        <w:shd w:val="clear" w:color="auto" w:fill="auto"/>
        <w:ind w:left="730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>Программа</w:t>
      </w:r>
    </w:p>
    <w:p w:rsidR="00CC3D1A" w:rsidRDefault="00CC3D1A" w:rsidP="007E0479">
      <w:pPr>
        <w:spacing w:after="1439" w:line="1" w:lineRule="exact"/>
        <w:jc w:val="center"/>
      </w:pPr>
    </w:p>
    <w:p w:rsidR="00CC3D1A" w:rsidRDefault="00FB617C">
      <w:pPr>
        <w:pStyle w:val="30"/>
        <w:shd w:val="clear" w:color="auto" w:fill="auto"/>
      </w:pPr>
      <w:r>
        <w:t>« Профилактика идеологии терроризма и</w:t>
      </w:r>
      <w:r>
        <w:br/>
        <w:t>экстремизма среди обучающихся МКОУ</w:t>
      </w:r>
      <w:r>
        <w:br/>
        <w:t>«Каялинская СОШ-сад им. Б. Рамазанова»»</w:t>
      </w:r>
    </w:p>
    <w:p w:rsidR="00CC3D1A" w:rsidRDefault="00FB617C">
      <w:pPr>
        <w:pStyle w:val="1"/>
        <w:shd w:val="clear" w:color="auto" w:fill="auto"/>
        <w:spacing w:after="260" w:line="240" w:lineRule="auto"/>
        <w:ind w:firstLine="0"/>
        <w:jc w:val="right"/>
      </w:pPr>
      <w:r>
        <w:rPr>
          <w:b/>
          <w:bCs/>
        </w:rPr>
        <w:t>Разработчик Программы:</w:t>
      </w:r>
    </w:p>
    <w:p w:rsidR="00CC3D1A" w:rsidRDefault="00FB617C">
      <w:pPr>
        <w:pStyle w:val="1"/>
        <w:shd w:val="clear" w:color="auto" w:fill="auto"/>
        <w:spacing w:after="260" w:line="240" w:lineRule="auto"/>
        <w:ind w:firstLine="0"/>
        <w:jc w:val="right"/>
      </w:pPr>
      <w:r>
        <w:rPr>
          <w:b/>
          <w:bCs/>
        </w:rPr>
        <w:t>Заместитель директора по воспитательной работе</w:t>
      </w:r>
    </w:p>
    <w:p w:rsidR="00CC3D1A" w:rsidRDefault="00FB617C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  <w:r>
        <w:rPr>
          <w:b/>
          <w:bCs/>
        </w:rPr>
        <w:t>Сутаева П.М.</w:t>
      </w: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7E0479" w:rsidRPr="003C66C1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lastRenderedPageBreak/>
        <w:t>Цели Программы: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деятельности, направленной на профилактику идеологии терроризма и экстремизма среди обучающихся;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t>Задачи Программы: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проведение комплекса мер, направленных на достижения целей программы;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формирование среди обучающихся антитеррористического сознания и активной гражданской позиции;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предупреждение вовлечения в террористическую деятельность лиц, подверженных воздействию и</w:t>
      </w:r>
      <w:r>
        <w:rPr>
          <w:color w:val="000000"/>
          <w:sz w:val="28"/>
          <w:szCs w:val="28"/>
        </w:rPr>
        <w:t>деологии терроризма, а также по</w:t>
      </w:r>
      <w:r w:rsidRPr="003C66C1">
        <w:rPr>
          <w:color w:val="000000"/>
          <w:sz w:val="28"/>
          <w:szCs w:val="28"/>
        </w:rPr>
        <w:t>павших под ее влияние;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вовлечение обучающихся в дополнительное образование и молодежные общественные организации;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lastRenderedPageBreak/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на официальном сайте образовательной организации, а также в акаунтах социальных сетей информационного сопровождения деятельности образовательной организации по профилактике идеологии терроризма и экстремизма.</w:t>
      </w:r>
    </w:p>
    <w:p w:rsidR="007E0479" w:rsidRPr="00E0643E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E0643E">
        <w:rPr>
          <w:b/>
          <w:color w:val="000000"/>
          <w:sz w:val="28"/>
          <w:szCs w:val="28"/>
        </w:rPr>
        <w:t>Этапы и сроки реализации Программы:</w:t>
      </w:r>
    </w:p>
    <w:p w:rsidR="007E0479" w:rsidRPr="00E0643E" w:rsidRDefault="007E0479" w:rsidP="007E0479">
      <w:pPr>
        <w:shd w:val="clear" w:color="auto" w:fill="FFFFFF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43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мероприятий рассчитана на </w:t>
      </w:r>
      <w:r w:rsidRPr="00E0643E">
        <w:rPr>
          <w:rFonts w:ascii="Times New Roman" w:hAnsi="Times New Roman" w:cs="Times New Roman"/>
          <w:b/>
          <w:sz w:val="28"/>
          <w:szCs w:val="28"/>
        </w:rPr>
        <w:t>2021-2022</w:t>
      </w:r>
      <w:r w:rsidRPr="00E0643E">
        <w:rPr>
          <w:rFonts w:ascii="Times New Roman" w:eastAsia="Times New Roman" w:hAnsi="Times New Roman" w:cs="Times New Roman"/>
          <w:b/>
          <w:sz w:val="28"/>
          <w:szCs w:val="28"/>
        </w:rPr>
        <w:t>учебный год и содержит следующие этапы:</w:t>
      </w:r>
    </w:p>
    <w:tbl>
      <w:tblPr>
        <w:tblW w:w="1006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6643"/>
        <w:gridCol w:w="2689"/>
      </w:tblGrid>
      <w:tr w:rsidR="007E0479" w:rsidRPr="008076C0" w:rsidTr="00804A3D">
        <w:trPr>
          <w:trHeight w:val="320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методологических, научно-методических и технологических основ конструктивного взаимодействия;</w:t>
            </w:r>
          </w:p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информирование участников образовательного процесса о целях, задачах и содержании программы;</w:t>
            </w:r>
          </w:p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организаций-партнеров;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– август</w:t>
            </w:r>
          </w:p>
        </w:tc>
      </w:tr>
      <w:tr w:rsidR="007E0479" w:rsidRPr="008076C0" w:rsidTr="00804A3D">
        <w:trPr>
          <w:trHeight w:val="2390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запланированных мероприятий, выработка критериев оценки их эффективности;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системы мероприятий по гармонизации межкультурных, межэтнических и межконфессиональных взаимодействий;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мониторинг реализации программы и создание системы контроля за выполнением её мероприятий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7E0479" w:rsidRPr="008076C0" w:rsidTr="00804A3D">
        <w:trPr>
          <w:trHeight w:val="161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обобщение достигнутого опыта и оценка результатов реализации программы;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 целеполагание на основе обобщенного опыта на новый учебный год.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Май - июнь</w:t>
            </w:r>
          </w:p>
        </w:tc>
      </w:tr>
    </w:tbl>
    <w:p w:rsidR="007E0479" w:rsidRPr="008076C0" w:rsidRDefault="007E0479" w:rsidP="007E0479">
      <w:pPr>
        <w:shd w:val="clear" w:color="auto" w:fill="FFFFFF"/>
        <w:ind w:firstLine="142"/>
        <w:jc w:val="center"/>
        <w:rPr>
          <w:rFonts w:ascii="Calibri" w:eastAsia="Times New Roman" w:hAnsi="Calibri" w:cs="Times New Roman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мероприятий, включенных в программу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Проведение в школе конкурсов и мероприятий, направленных на развитие межэтнической интеграции, воспитание культуры мира, профилактику проявлений ксенофобии и экстремизма.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 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Реализация проектов по межкультурному воспитанию детей и молодежи (интерактивные тренинги, диспуты, конкурсы)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Проведение мониторинга правовой грамотности обучающихся.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Реализация стратегии социальной рекламы, формирующей уважительное отношение к представителям различных национальностей. Создание буклетов, памяток.  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Проведение родительского лектория, по вопросам профилактики ксенофобии, противодействия дискриминации и экстремизму. Повышение правовой грамотности родительской общественности.</w:t>
      </w:r>
    </w:p>
    <w:p w:rsidR="007E0479" w:rsidRPr="000C2C8D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Участие представителей школы в мероприятиях (конференциях, семинарах, круглых столах и иных мероприятиях), направленных на профилактику экстремизма в подростковой среде. Повышение правовой грамотности обучающихся, педагогов, родительской общественности.</w:t>
      </w:r>
    </w:p>
    <w:p w:rsidR="007E0479" w:rsidRDefault="007E0479" w:rsidP="007E0479">
      <w:pPr>
        <w:pStyle w:val="a6"/>
        <w:spacing w:line="360" w:lineRule="auto"/>
        <w:ind w:left="-567"/>
        <w:jc w:val="center"/>
        <w:rPr>
          <w:b/>
          <w:color w:val="000000"/>
          <w:sz w:val="28"/>
          <w:szCs w:val="28"/>
        </w:rPr>
      </w:pPr>
    </w:p>
    <w:p w:rsidR="007E0479" w:rsidRPr="003C66C1" w:rsidRDefault="007E0479" w:rsidP="007E0479">
      <w:pPr>
        <w:pStyle w:val="a6"/>
        <w:spacing w:line="360" w:lineRule="auto"/>
        <w:ind w:left="-567"/>
        <w:jc w:val="center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lastRenderedPageBreak/>
        <w:t>Ожидаемые результаты реализации Программы:</w:t>
      </w:r>
    </w:p>
    <w:p w:rsidR="007E0479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защищенность обучающихся образовательной организации от распространения идеологии терроризма;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в экстремисткой и террористической деятельности;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увеличение доли обучающихся, участвующих в мероприятиях, направленных на профилактику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увеличение доли обучающихся вовлеченных в дополнительное образование и молодежные общественные организации;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Характеристика проблемы, на решение которой направлена Программа: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Не смотря на сохранение стабильной обстановки в республике и позитивные результаты борьбы с экстремисткими проявлениями, продолжает сохраняться угроза безопасности населению.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В условиях развития современного общества особое внимание требует профилактика идеологии терроризма и экстремизма в молодежной среде, в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lastRenderedPageBreak/>
        <w:t>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государственнной власти, органов правоохранительного блока, авторитетных деятелей общественных и религиозных организаций, а также средств массовой информации.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федеральный закон РФ от 25.07.2002 г. № 114–ФЗ «О противодействии экстремистской деятельности»;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федеральный закон РФ от 06.03.2006 г. № 35–ФЗ «О противодействии терроризму»;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«Стратегия противодействия экстремизму в Российской Федерации до 2025 года», утвержденная Указом Президента Российской Федерации № 344 от 29 мая 2020 г.;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от 25 декабря 2020 г. № 284;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 xml:space="preserve">- Комплексный план противодействия идеологии терроризма в Российской Федерации на 2019-2023 годы в Республике Дагестан на 2021 год, утвержденный </w:t>
      </w:r>
      <w:r w:rsidRPr="003C66C1">
        <w:rPr>
          <w:color w:val="000000"/>
          <w:sz w:val="28"/>
          <w:szCs w:val="28"/>
        </w:rPr>
        <w:lastRenderedPageBreak/>
        <w:t>Министерством информатизации, связи и массовых коммуникаций Республики Дагестан от 22 декабря 2020 г.;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 xml:space="preserve">- подпрограмма «Профилактика и противодействие проявлением идеологии </w:t>
      </w:r>
      <w:r>
        <w:rPr>
          <w:color w:val="000000"/>
          <w:sz w:val="28"/>
          <w:szCs w:val="28"/>
        </w:rPr>
        <w:t xml:space="preserve">     </w:t>
      </w:r>
      <w:r w:rsidRPr="003C66C1">
        <w:rPr>
          <w:color w:val="000000"/>
          <w:sz w:val="28"/>
          <w:szCs w:val="28"/>
        </w:rPr>
        <w:t>экстремизма в Республике Дагестан» государственной программы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№ 659;</w:t>
      </w:r>
      <w:r w:rsidRPr="000C2C8D">
        <w:rPr>
          <w:color w:val="000000"/>
          <w:sz w:val="28"/>
          <w:szCs w:val="28"/>
        </w:rPr>
        <w:t xml:space="preserve"> </w:t>
      </w:r>
      <w:r w:rsidRPr="003C66C1">
        <w:rPr>
          <w:color w:val="000000"/>
          <w:sz w:val="28"/>
          <w:szCs w:val="28"/>
        </w:rPr>
        <w:t>- приказ Министерства образования и науки Республики Дагестан «Об утверждении Плана мероприятий Минобрнауки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Минобрнауки РД по реализации в 2021 году 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приказ Министерства образования и науки Республики Дагестан от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7E0479" w:rsidRPr="008076C0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 xml:space="preserve">- приказ Министерства образования и науки Республики Дагестан «Об утверждении планов мероприятий по реализации Минобрнауки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</w:t>
      </w:r>
      <w:r w:rsidRPr="003C66C1">
        <w:rPr>
          <w:color w:val="000000"/>
          <w:sz w:val="28"/>
          <w:szCs w:val="28"/>
        </w:rPr>
        <w:lastRenderedPageBreak/>
        <w:t>Республике Дагестан», утвержденной постановлением Правительства Республики Дагестан от 22 декабря 2014 г. № 659»</w:t>
      </w:r>
    </w:p>
    <w:p w:rsidR="007E0479" w:rsidRPr="003C66C1" w:rsidRDefault="007E0479" w:rsidP="007E0479">
      <w:pPr>
        <w:pStyle w:val="a6"/>
        <w:spacing w:line="360" w:lineRule="auto"/>
        <w:ind w:left="-567"/>
        <w:jc w:val="both"/>
        <w:rPr>
          <w:color w:val="000000"/>
          <w:sz w:val="28"/>
          <w:szCs w:val="28"/>
        </w:rPr>
      </w:pPr>
    </w:p>
    <w:p w:rsidR="007E0479" w:rsidRDefault="007E0479" w:rsidP="007E0479">
      <w:pPr>
        <w:shd w:val="clear" w:color="auto" w:fill="FFFFFF"/>
        <w:ind w:left="-567"/>
        <w:jc w:val="center"/>
        <w:rPr>
          <w:rFonts w:ascii="Times New Roman" w:eastAsia="Times New Roman" w:hAnsi="Times New Roman" w:cs="Times New Roman"/>
          <w:b/>
          <w:bCs/>
        </w:rPr>
      </w:pPr>
    </w:p>
    <w:p w:rsidR="007E0479" w:rsidRDefault="007E0479" w:rsidP="007E04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</w:p>
    <w:p w:rsidR="007E0479" w:rsidRDefault="007E0479" w:rsidP="007E0479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</w:rPr>
      </w:pPr>
      <w:r w:rsidRPr="008076C0">
        <w:rPr>
          <w:rFonts w:ascii="Times New Roman" w:eastAsia="Times New Roman" w:hAnsi="Times New Roman" w:cs="Times New Roman"/>
          <w:b/>
          <w:bCs/>
        </w:rPr>
        <w:t xml:space="preserve">  </w:t>
      </w:r>
    </w:p>
    <w:p w:rsidR="007E0479" w:rsidRPr="008076C0" w:rsidRDefault="007E0479" w:rsidP="007E0479">
      <w:pPr>
        <w:shd w:val="clear" w:color="auto" w:fill="FFFFFF"/>
        <w:jc w:val="center"/>
        <w:rPr>
          <w:sz w:val="28"/>
          <w:szCs w:val="28"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</w:pPr>
    </w:p>
    <w:sectPr w:rsidR="00230428">
      <w:type w:val="continuous"/>
      <w:pgSz w:w="11900" w:h="16840"/>
      <w:pgMar w:top="1192" w:right="544" w:bottom="1332" w:left="1245" w:header="76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983" w:rsidRDefault="00881983">
      <w:r>
        <w:separator/>
      </w:r>
    </w:p>
  </w:endnote>
  <w:endnote w:type="continuationSeparator" w:id="0">
    <w:p w:rsidR="00881983" w:rsidRDefault="0088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983" w:rsidRDefault="00881983"/>
  </w:footnote>
  <w:footnote w:type="continuationSeparator" w:id="0">
    <w:p w:rsidR="00881983" w:rsidRDefault="008819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530C"/>
    <w:multiLevelType w:val="multilevel"/>
    <w:tmpl w:val="6D5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0761"/>
    <w:multiLevelType w:val="multilevel"/>
    <w:tmpl w:val="9EBE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11ADC"/>
    <w:multiLevelType w:val="multilevel"/>
    <w:tmpl w:val="2CFAD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1A"/>
    <w:rsid w:val="00230428"/>
    <w:rsid w:val="007E0479"/>
    <w:rsid w:val="00881983"/>
    <w:rsid w:val="00CC3D1A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03CC"/>
  <w15:docId w15:val="{27302D1A-BB42-4085-9927-8256F061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/>
      <w:ind w:left="1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60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6">
    <w:name w:val="Normal (Web)"/>
    <w:basedOn w:val="a"/>
    <w:uiPriority w:val="99"/>
    <w:unhideWhenUsed/>
    <w:rsid w:val="007E04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asosh-sad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1621</Words>
  <Characters>9242</Characters>
  <Application>Microsoft Office Word</Application>
  <DocSecurity>0</DocSecurity>
  <Lines>77</Lines>
  <Paragraphs>21</Paragraphs>
  <ScaleCrop>false</ScaleCrop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2021-08-30T14:01:00Z</dcterms:created>
  <dcterms:modified xsi:type="dcterms:W3CDTF">2021-08-30T14:05:00Z</dcterms:modified>
</cp:coreProperties>
</file>